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D94" w:rsidRPr="00895D94" w:rsidRDefault="00895D94" w:rsidP="00895D94">
      <w:pPr>
        <w:jc w:val="right"/>
        <w:rPr>
          <w:sz w:val="28"/>
          <w:szCs w:val="28"/>
        </w:rPr>
      </w:pPr>
      <w:r w:rsidRPr="00895D94">
        <w:rPr>
          <w:sz w:val="28"/>
          <w:szCs w:val="28"/>
        </w:rPr>
        <w:t>В Арбитражный суд Омской области</w:t>
      </w:r>
    </w:p>
    <w:p w:rsidR="00895D94" w:rsidRPr="00895D94" w:rsidRDefault="00895D94" w:rsidP="00895D94">
      <w:pPr>
        <w:jc w:val="right"/>
        <w:rPr>
          <w:sz w:val="28"/>
          <w:szCs w:val="28"/>
        </w:rPr>
      </w:pPr>
      <w:r w:rsidRPr="00895D94">
        <w:rPr>
          <w:sz w:val="28"/>
          <w:szCs w:val="28"/>
        </w:rPr>
        <w:t>Истец: ООО "К"</w:t>
      </w:r>
      <w:r w:rsidRPr="00895D94">
        <w:rPr>
          <w:sz w:val="28"/>
          <w:szCs w:val="28"/>
        </w:rPr>
        <w:br/>
        <w:t>местонахождение: _____</w:t>
      </w:r>
    </w:p>
    <w:p w:rsidR="00895D94" w:rsidRPr="00895D94" w:rsidRDefault="00895D94" w:rsidP="00895D94">
      <w:pPr>
        <w:jc w:val="right"/>
        <w:rPr>
          <w:sz w:val="28"/>
          <w:szCs w:val="28"/>
        </w:rPr>
      </w:pPr>
      <w:r w:rsidRPr="00895D94">
        <w:rPr>
          <w:sz w:val="28"/>
          <w:szCs w:val="28"/>
        </w:rPr>
        <w:t>Ответчик: ОАО "П"</w:t>
      </w:r>
      <w:r w:rsidRPr="00895D94">
        <w:rPr>
          <w:sz w:val="28"/>
          <w:szCs w:val="28"/>
        </w:rPr>
        <w:br/>
        <w:t>местонахождение: _____</w:t>
      </w:r>
    </w:p>
    <w:p w:rsidR="00895D94" w:rsidRPr="00895D94" w:rsidRDefault="00895D94" w:rsidP="00895D94">
      <w:pPr>
        <w:jc w:val="right"/>
        <w:rPr>
          <w:sz w:val="28"/>
          <w:szCs w:val="28"/>
        </w:rPr>
      </w:pPr>
      <w:r w:rsidRPr="00895D94">
        <w:rPr>
          <w:sz w:val="28"/>
          <w:szCs w:val="28"/>
        </w:rPr>
        <w:t>Цена иска: 1 836 827 рублей, 10 копеек</w:t>
      </w:r>
    </w:p>
    <w:p w:rsidR="00895D94" w:rsidRDefault="00895D94" w:rsidP="00895D94">
      <w:pPr>
        <w:rPr>
          <w:b/>
          <w:bCs/>
          <w:sz w:val="28"/>
          <w:szCs w:val="28"/>
        </w:rPr>
      </w:pPr>
    </w:p>
    <w:p w:rsidR="00895D94" w:rsidRDefault="00895D94" w:rsidP="00895D94">
      <w:pPr>
        <w:rPr>
          <w:b/>
          <w:bCs/>
          <w:sz w:val="28"/>
          <w:szCs w:val="28"/>
        </w:rPr>
      </w:pPr>
    </w:p>
    <w:p w:rsidR="00895D94" w:rsidRDefault="00895D94" w:rsidP="00895D94">
      <w:pPr>
        <w:jc w:val="center"/>
        <w:rPr>
          <w:b/>
          <w:bCs/>
          <w:sz w:val="28"/>
          <w:szCs w:val="28"/>
        </w:rPr>
      </w:pPr>
      <w:r w:rsidRPr="00895D94">
        <w:rPr>
          <w:b/>
          <w:bCs/>
          <w:sz w:val="28"/>
          <w:szCs w:val="28"/>
        </w:rPr>
        <w:t>Исковое заявление</w:t>
      </w:r>
      <w:r w:rsidRPr="00895D94">
        <w:rPr>
          <w:b/>
          <w:bCs/>
          <w:sz w:val="28"/>
          <w:szCs w:val="28"/>
        </w:rPr>
        <w:br/>
        <w:t>о взыскании задолженности по договору субподряда,</w:t>
      </w:r>
      <w:r w:rsidRPr="00895D94">
        <w:rPr>
          <w:b/>
          <w:bCs/>
          <w:sz w:val="28"/>
          <w:szCs w:val="28"/>
        </w:rPr>
        <w:br/>
        <w:t>процентов за пользование чужими денежными средствами по 395 ГК РФ</w:t>
      </w:r>
    </w:p>
    <w:p w:rsidR="00895D94" w:rsidRPr="00895D94" w:rsidRDefault="00895D94" w:rsidP="00895D94">
      <w:pPr>
        <w:rPr>
          <w:sz w:val="28"/>
          <w:szCs w:val="28"/>
        </w:rPr>
      </w:pPr>
    </w:p>
    <w:p w:rsidR="00895D94" w:rsidRPr="00895D94" w:rsidRDefault="00895D94" w:rsidP="00895D94">
      <w:pPr>
        <w:rPr>
          <w:sz w:val="28"/>
          <w:szCs w:val="28"/>
        </w:rPr>
      </w:pPr>
      <w:r w:rsidRPr="00895D94">
        <w:rPr>
          <w:sz w:val="28"/>
          <w:szCs w:val="28"/>
        </w:rPr>
        <w:t>1 июля 2008г. между обществом с ограниченной ответственностью "К" (Далее - ООО "К") и открытым акционерным обществом "П" (далее - ОАО "П") заключен договор № 2 на выполнение субподрядных работ.</w:t>
      </w:r>
    </w:p>
    <w:p w:rsidR="00895D94" w:rsidRPr="00895D94" w:rsidRDefault="00895D94" w:rsidP="00895D94">
      <w:pPr>
        <w:rPr>
          <w:sz w:val="28"/>
          <w:szCs w:val="28"/>
        </w:rPr>
      </w:pPr>
      <w:r w:rsidRPr="00895D94">
        <w:rPr>
          <w:sz w:val="28"/>
          <w:szCs w:val="28"/>
        </w:rPr>
        <w:t xml:space="preserve">Согласно пункту 1.1. указанного Договора, "предметом договора является кладка Субподрядчиком кирпичных перегородок, кладка наружных стен из блоков </w:t>
      </w:r>
      <w:proofErr w:type="spellStart"/>
      <w:r w:rsidRPr="00895D94">
        <w:rPr>
          <w:sz w:val="28"/>
          <w:szCs w:val="28"/>
        </w:rPr>
        <w:t>Сибит</w:t>
      </w:r>
      <w:proofErr w:type="spellEnd"/>
      <w:r w:rsidRPr="00895D94">
        <w:rPr>
          <w:sz w:val="28"/>
          <w:szCs w:val="28"/>
        </w:rPr>
        <w:t xml:space="preserve">, кладка перегородок из </w:t>
      </w:r>
      <w:proofErr w:type="spellStart"/>
      <w:r w:rsidRPr="00895D94">
        <w:rPr>
          <w:sz w:val="28"/>
          <w:szCs w:val="28"/>
        </w:rPr>
        <w:t>пеноблоков</w:t>
      </w:r>
      <w:proofErr w:type="spellEnd"/>
      <w:r w:rsidRPr="00895D94">
        <w:rPr>
          <w:sz w:val="28"/>
          <w:szCs w:val="28"/>
        </w:rPr>
        <w:t xml:space="preserve">, армирование кладки стен из </w:t>
      </w:r>
      <w:proofErr w:type="spellStart"/>
      <w:r w:rsidRPr="00895D94">
        <w:rPr>
          <w:sz w:val="28"/>
          <w:szCs w:val="28"/>
        </w:rPr>
        <w:t>пеноблоков</w:t>
      </w:r>
      <w:proofErr w:type="spellEnd"/>
      <w:r w:rsidRPr="00895D94">
        <w:rPr>
          <w:sz w:val="28"/>
          <w:szCs w:val="28"/>
        </w:rPr>
        <w:t>, монтаж ступеней по готовому основанию на втором подъезде дома № __, в Кировском АО, г. Омска в объемах, в сроки и по стоимости, согласованных сторонами".</w:t>
      </w:r>
    </w:p>
    <w:p w:rsidR="00895D94" w:rsidRPr="00895D94" w:rsidRDefault="00895D94" w:rsidP="00895D94">
      <w:pPr>
        <w:rPr>
          <w:sz w:val="28"/>
          <w:szCs w:val="28"/>
        </w:rPr>
      </w:pPr>
      <w:r w:rsidRPr="00895D94">
        <w:rPr>
          <w:sz w:val="28"/>
          <w:szCs w:val="28"/>
        </w:rPr>
        <w:t>Согласно пункту 1.2. Договора, "при исполнении настоящего договора стороны руководствуются условиями настоящего договора, технической документацией, заданиями Генподрядчика".</w:t>
      </w:r>
    </w:p>
    <w:p w:rsidR="00895D94" w:rsidRPr="00895D94" w:rsidRDefault="00895D94" w:rsidP="00895D94">
      <w:pPr>
        <w:rPr>
          <w:sz w:val="28"/>
          <w:szCs w:val="28"/>
        </w:rPr>
      </w:pPr>
      <w:r w:rsidRPr="00895D94">
        <w:rPr>
          <w:sz w:val="28"/>
          <w:szCs w:val="28"/>
        </w:rPr>
        <w:t>В пункте 2.1.2. Договора указано, что "договорная цена или калькуляция оформляется Приложением к договору, является его неотъемлемой частью и обязательно согласовывается с Заказчиком".</w:t>
      </w:r>
    </w:p>
    <w:p w:rsidR="00895D94" w:rsidRPr="00895D94" w:rsidRDefault="00895D94" w:rsidP="00895D94">
      <w:pPr>
        <w:rPr>
          <w:sz w:val="28"/>
          <w:szCs w:val="28"/>
        </w:rPr>
      </w:pPr>
      <w:r w:rsidRPr="00895D94">
        <w:rPr>
          <w:sz w:val="28"/>
          <w:szCs w:val="28"/>
        </w:rPr>
        <w:t>В силу части 1 статьи 432 Гражданского кодекса Российской Федерации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895D94" w:rsidRPr="00895D94" w:rsidRDefault="00895D94" w:rsidP="00895D94">
      <w:pPr>
        <w:rPr>
          <w:sz w:val="28"/>
          <w:szCs w:val="28"/>
        </w:rPr>
      </w:pPr>
      <w:r w:rsidRPr="00895D94">
        <w:rPr>
          <w:sz w:val="28"/>
          <w:szCs w:val="28"/>
        </w:rPr>
        <w:t xml:space="preserve">Существенными условиями являются условия о предмете договора, условия, которые названы в законе или иных правовых актах как существенные или </w:t>
      </w:r>
      <w:r w:rsidRPr="00895D94">
        <w:rPr>
          <w:sz w:val="28"/>
          <w:szCs w:val="28"/>
        </w:rPr>
        <w:lastRenderedPageBreak/>
        <w:t>необходимые для договора данного вида, а также все те условия, относительно которых по заявлению одной из сторон должно быть достигнуто соглашение.</w:t>
      </w:r>
    </w:p>
    <w:p w:rsidR="00895D94" w:rsidRPr="00895D94" w:rsidRDefault="00895D94" w:rsidP="00895D94">
      <w:pPr>
        <w:rPr>
          <w:sz w:val="28"/>
          <w:szCs w:val="28"/>
        </w:rPr>
      </w:pPr>
      <w:r w:rsidRPr="00895D94">
        <w:rPr>
          <w:sz w:val="28"/>
          <w:szCs w:val="28"/>
        </w:rPr>
        <w:t>Из пункта 1 статьи 740 ГК РФ следует, что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895D94" w:rsidRPr="00895D94" w:rsidRDefault="00895D94" w:rsidP="00895D94">
      <w:pPr>
        <w:rPr>
          <w:sz w:val="28"/>
          <w:szCs w:val="28"/>
        </w:rPr>
      </w:pPr>
      <w:r w:rsidRPr="00895D94">
        <w:rPr>
          <w:sz w:val="28"/>
          <w:szCs w:val="28"/>
        </w:rPr>
        <w:t>На основании пункта 1 статьи 743 ГК РФ,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 На основании пункта 2 статьи 743 ГК РФ,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895D94" w:rsidRPr="00895D94" w:rsidRDefault="00895D94" w:rsidP="00895D94">
      <w:pPr>
        <w:rPr>
          <w:sz w:val="28"/>
          <w:szCs w:val="28"/>
        </w:rPr>
      </w:pPr>
      <w:r w:rsidRPr="00895D94">
        <w:rPr>
          <w:sz w:val="28"/>
          <w:szCs w:val="28"/>
        </w:rPr>
        <w:t>Таким образом, существенными условиями договора строительного подряда являются предмет договора (условия о содержании и объеме работ), начальный и конечный сроки выполнения работ, стоимость работ.</w:t>
      </w:r>
    </w:p>
    <w:p w:rsidR="00895D94" w:rsidRPr="00895D94" w:rsidRDefault="00895D94" w:rsidP="00895D94">
      <w:pPr>
        <w:rPr>
          <w:sz w:val="28"/>
          <w:szCs w:val="28"/>
        </w:rPr>
      </w:pPr>
      <w:r w:rsidRPr="00895D94">
        <w:rPr>
          <w:sz w:val="28"/>
          <w:szCs w:val="28"/>
        </w:rPr>
        <w:t xml:space="preserve">Как видно, договор № 2 от 1 июля 2008г. не позволяет определить предмет договора – стороны не согласовали объем, содержание работ (отсутствует техническая документация). Смета, определяющая цену работ, в соответствии с </w:t>
      </w:r>
      <w:proofErr w:type="spellStart"/>
      <w:r w:rsidRPr="00895D94">
        <w:rPr>
          <w:sz w:val="28"/>
          <w:szCs w:val="28"/>
        </w:rPr>
        <w:t>п.п</w:t>
      </w:r>
      <w:proofErr w:type="spellEnd"/>
      <w:r w:rsidRPr="00895D94">
        <w:rPr>
          <w:sz w:val="28"/>
          <w:szCs w:val="28"/>
        </w:rPr>
        <w:t>. 1.1., 2.1.2. Договора, п. 1 статьи 743 ГК РФ также сторонами не согласовывалась.</w:t>
      </w:r>
    </w:p>
    <w:p w:rsidR="00895D94" w:rsidRPr="00895D94" w:rsidRDefault="00895D94" w:rsidP="00895D94">
      <w:pPr>
        <w:rPr>
          <w:sz w:val="28"/>
          <w:szCs w:val="28"/>
        </w:rPr>
      </w:pPr>
      <w:r w:rsidRPr="00895D94">
        <w:rPr>
          <w:sz w:val="28"/>
          <w:szCs w:val="28"/>
        </w:rPr>
        <w:t>Таким образом, договор № 2 от 1 июля 2008г. не является заключенным.</w:t>
      </w:r>
    </w:p>
    <w:p w:rsidR="00895D94" w:rsidRPr="00895D94" w:rsidRDefault="00895D94" w:rsidP="00895D94">
      <w:pPr>
        <w:rPr>
          <w:sz w:val="28"/>
          <w:szCs w:val="28"/>
        </w:rPr>
      </w:pPr>
      <w:r w:rsidRPr="00895D94">
        <w:rPr>
          <w:sz w:val="28"/>
          <w:szCs w:val="28"/>
        </w:rPr>
        <w:t xml:space="preserve">Вместе с тем, </w:t>
      </w:r>
      <w:proofErr w:type="spellStart"/>
      <w:r w:rsidRPr="00895D94">
        <w:rPr>
          <w:sz w:val="28"/>
          <w:szCs w:val="28"/>
        </w:rPr>
        <w:t>незаключение</w:t>
      </w:r>
      <w:proofErr w:type="spellEnd"/>
      <w:r w:rsidRPr="00895D94">
        <w:rPr>
          <w:sz w:val="28"/>
          <w:szCs w:val="28"/>
        </w:rPr>
        <w:t xml:space="preserve"> договора подряда при условии фактического выполнения работ, подписания ответчиком актов формы КС-2, КС-3 и принятия результатов выполненных работ, свидетельствующих о потребительской ценности для ОАО "П" результата этих работ и желании им воспользоваться, не освобождает ответчика от исполнения обязанности по оплате выполненных для него работ.</w:t>
      </w:r>
    </w:p>
    <w:p w:rsidR="00895D94" w:rsidRPr="00895D94" w:rsidRDefault="00895D94" w:rsidP="00895D94">
      <w:pPr>
        <w:rPr>
          <w:sz w:val="28"/>
          <w:szCs w:val="28"/>
        </w:rPr>
      </w:pPr>
      <w:r w:rsidRPr="00895D94">
        <w:rPr>
          <w:sz w:val="28"/>
          <w:szCs w:val="28"/>
        </w:rPr>
        <w:t>В соответствии со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w:t>
      </w:r>
    </w:p>
    <w:p w:rsidR="00895D94" w:rsidRPr="00895D94" w:rsidRDefault="00895D94" w:rsidP="00895D94">
      <w:pPr>
        <w:rPr>
          <w:sz w:val="28"/>
          <w:szCs w:val="28"/>
        </w:rPr>
      </w:pPr>
      <w:r w:rsidRPr="00895D94">
        <w:rPr>
          <w:sz w:val="28"/>
          <w:szCs w:val="28"/>
        </w:rPr>
        <w:lastRenderedPageBreak/>
        <w:t>Согласно п. 1 ст. 1104 ГК РФ имущество, составляющее неосновательное обогащение приобретателя, должно быть возвращено потерпевшему в натуре.</w:t>
      </w:r>
    </w:p>
    <w:p w:rsidR="00895D94" w:rsidRPr="00895D94" w:rsidRDefault="00895D94" w:rsidP="00895D94">
      <w:pPr>
        <w:rPr>
          <w:sz w:val="28"/>
          <w:szCs w:val="28"/>
        </w:rPr>
      </w:pPr>
      <w:r w:rsidRPr="00895D94">
        <w:rPr>
          <w:sz w:val="28"/>
          <w:szCs w:val="28"/>
        </w:rPr>
        <w:t>Пунктом 1 ст. 1105 ГК РФ установлено, что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895D94" w:rsidRPr="00895D94" w:rsidRDefault="00895D94" w:rsidP="00895D94">
      <w:pPr>
        <w:rPr>
          <w:sz w:val="28"/>
          <w:szCs w:val="28"/>
        </w:rPr>
      </w:pPr>
      <w:r w:rsidRPr="00895D94">
        <w:rPr>
          <w:sz w:val="28"/>
          <w:szCs w:val="28"/>
        </w:rPr>
        <w:t>Согласно п. 2 статьи 1107 ГК РФ на сумму неосновательного денежного обогащения подлежат начислению проценты за пользование чужими средствами (статья 395) с того времени, когда приобретатель узнал или должен был узнать о неосновательности получения или сбережения денежных средств.</w:t>
      </w:r>
    </w:p>
    <w:p w:rsidR="00895D94" w:rsidRPr="00895D94" w:rsidRDefault="00895D94" w:rsidP="00895D94">
      <w:pPr>
        <w:rPr>
          <w:sz w:val="28"/>
          <w:szCs w:val="28"/>
        </w:rPr>
      </w:pPr>
      <w:r w:rsidRPr="00895D94">
        <w:rPr>
          <w:sz w:val="28"/>
          <w:szCs w:val="28"/>
        </w:rPr>
        <w:t>Поскольку при отсутствии между сторонами обязательства имеет место факт неосновательного обогащения на стороне заказчика, принявшего результаты труда подрядчика, подлежат применению указанные выше нормы.</w:t>
      </w:r>
    </w:p>
    <w:p w:rsidR="00895D94" w:rsidRPr="00895D94" w:rsidRDefault="00895D94" w:rsidP="00895D94">
      <w:pPr>
        <w:rPr>
          <w:sz w:val="28"/>
          <w:szCs w:val="28"/>
        </w:rPr>
      </w:pPr>
      <w:r w:rsidRPr="00895D94">
        <w:rPr>
          <w:sz w:val="28"/>
          <w:szCs w:val="28"/>
        </w:rPr>
        <w:t>Президиум ВАС РФ в п. 6 Информационного письма от 25.11.2008 N 127 указал, что если договор подряда является незаключенным ввиду отсутствия согласованных сторонами его существенных условий, то взысканию с заказчика подлежит стоимость выполненных работ и проценты за пользование чужими денежными средствами по правилам о неосновательном обогащении.</w:t>
      </w:r>
    </w:p>
    <w:p w:rsidR="00895D94" w:rsidRPr="00895D94" w:rsidRDefault="00895D94" w:rsidP="00895D94">
      <w:pPr>
        <w:rPr>
          <w:sz w:val="28"/>
          <w:szCs w:val="28"/>
        </w:rPr>
      </w:pPr>
      <w:r w:rsidRPr="00895D94">
        <w:rPr>
          <w:sz w:val="28"/>
          <w:szCs w:val="28"/>
        </w:rPr>
        <w:t>Ответчик узнал о факте неосновательного обогащения в момент подписания актов о приемке выполненных работ (в этот же день ответчику выставлялись счета-фактуры на оплату работ по актам КС-2).</w:t>
      </w:r>
    </w:p>
    <w:p w:rsidR="00895D94" w:rsidRPr="00895D94" w:rsidRDefault="00895D94" w:rsidP="00895D94">
      <w:pPr>
        <w:rPr>
          <w:sz w:val="28"/>
          <w:szCs w:val="28"/>
        </w:rPr>
      </w:pPr>
      <w:r w:rsidRPr="00895D94">
        <w:rPr>
          <w:sz w:val="28"/>
          <w:szCs w:val="28"/>
        </w:rPr>
        <w:t>С июля 2008г. по ноябрь 2008г. включительно, истцом ООО "К" были выполнены принятые ответчиком ОАО "П" работы на общую сумму 2 686 052,50 рублей, что подтверждается актами о приемке выполненных работ (КС-2), справками о стоимости выполненных работ (КС-3). Однако, ответчик частично погасил задолженность на общую сумму 950 000 рублей, что подтверждается платежными поручениями. Таким образом, взысканию в качестве неосновательного обогащения подлежит сумма в размере 1 736 052, 50 (один миллион семьсот тридцать шесть тысяч пятьдесят два) рубля, 50 копеек (2 686 052,50 – 950 000).</w:t>
      </w:r>
    </w:p>
    <w:p w:rsidR="00895D94" w:rsidRPr="00895D94" w:rsidRDefault="00895D94" w:rsidP="00895D94">
      <w:pPr>
        <w:rPr>
          <w:sz w:val="28"/>
          <w:szCs w:val="28"/>
        </w:rPr>
      </w:pPr>
      <w:r w:rsidRPr="00895D94">
        <w:rPr>
          <w:sz w:val="28"/>
          <w:szCs w:val="28"/>
        </w:rPr>
        <w:lastRenderedPageBreak/>
        <w:t>В соответствии с п. 1 статьи 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895D94" w:rsidRPr="00895D94" w:rsidRDefault="00895D94" w:rsidP="00895D94">
      <w:pPr>
        <w:rPr>
          <w:sz w:val="28"/>
          <w:szCs w:val="28"/>
        </w:rPr>
      </w:pPr>
      <w:r w:rsidRPr="00895D94">
        <w:rPr>
          <w:sz w:val="28"/>
          <w:szCs w:val="28"/>
        </w:rPr>
        <w:t>Согласно Указанию ЦБ РФ от 04.06.2009 № 2247-У "О размере ставки рефинансирования Банка России", учетная ставка банковского процента равна 11,5 процентов годовых </w:t>
      </w:r>
      <w:r w:rsidRPr="00895D94">
        <w:rPr>
          <w:b/>
          <w:bCs/>
          <w:sz w:val="28"/>
          <w:szCs w:val="28"/>
        </w:rPr>
        <w:t>*</w:t>
      </w:r>
      <w:r w:rsidRPr="00895D94">
        <w:rPr>
          <w:sz w:val="28"/>
          <w:szCs w:val="28"/>
        </w:rPr>
        <w:t>.</w:t>
      </w:r>
    </w:p>
    <w:p w:rsidR="00895D94" w:rsidRPr="00895D94" w:rsidRDefault="00895D94" w:rsidP="00895D94">
      <w:pPr>
        <w:rPr>
          <w:sz w:val="28"/>
          <w:szCs w:val="28"/>
        </w:rPr>
      </w:pPr>
      <w:r w:rsidRPr="00895D94">
        <w:rPr>
          <w:sz w:val="28"/>
          <w:szCs w:val="28"/>
        </w:rPr>
        <w:t>Согласно расчету взыскиваемой суммы (приложение), взысканию в качестве неосновательного обогащения подлежит сумма в размере 1 736 052, 50 (один миллион семьсот тридцать шесть тысяч пятьдесят два) рубля, 50 копеек (2 686 052,50 – 950 000).</w:t>
      </w:r>
    </w:p>
    <w:p w:rsidR="00895D94" w:rsidRPr="00895D94" w:rsidRDefault="00895D94" w:rsidP="00895D94">
      <w:pPr>
        <w:rPr>
          <w:sz w:val="28"/>
          <w:szCs w:val="28"/>
        </w:rPr>
      </w:pPr>
      <w:r w:rsidRPr="00895D94">
        <w:rPr>
          <w:sz w:val="28"/>
          <w:szCs w:val="28"/>
        </w:rPr>
        <w:t>Проценты за пользование чужими денежными средствами составляют на 20.06.2009г. – 100 774,66 рублей (21 876,63 + 45 280,73 + 33 617,30)</w:t>
      </w:r>
    </w:p>
    <w:p w:rsidR="00895D94" w:rsidRPr="00895D94" w:rsidRDefault="00895D94" w:rsidP="00895D94">
      <w:pPr>
        <w:rPr>
          <w:sz w:val="28"/>
          <w:szCs w:val="28"/>
        </w:rPr>
      </w:pPr>
      <w:r w:rsidRPr="00895D94">
        <w:rPr>
          <w:sz w:val="28"/>
          <w:szCs w:val="28"/>
        </w:rPr>
        <w:t xml:space="preserve">В связи с вышеизложенным, в соответствии со </w:t>
      </w:r>
      <w:proofErr w:type="spellStart"/>
      <w:r w:rsidRPr="00895D94">
        <w:rPr>
          <w:sz w:val="28"/>
          <w:szCs w:val="28"/>
        </w:rPr>
        <w:t>ст.ст</w:t>
      </w:r>
      <w:proofErr w:type="spellEnd"/>
      <w:r w:rsidRPr="00895D94">
        <w:rPr>
          <w:sz w:val="28"/>
          <w:szCs w:val="28"/>
        </w:rPr>
        <w:t xml:space="preserve">. 395, 432, 740, 743, 1102, 1107 ГК РФ, </w:t>
      </w:r>
      <w:proofErr w:type="spellStart"/>
      <w:r w:rsidRPr="00895D94">
        <w:rPr>
          <w:sz w:val="28"/>
          <w:szCs w:val="28"/>
        </w:rPr>
        <w:t>ст.ст</w:t>
      </w:r>
      <w:proofErr w:type="spellEnd"/>
      <w:r w:rsidRPr="00895D94">
        <w:rPr>
          <w:sz w:val="28"/>
          <w:szCs w:val="28"/>
        </w:rPr>
        <w:t>. 27, 106, 110, 125, 126 АПК РФ, прошу суд:</w:t>
      </w:r>
    </w:p>
    <w:p w:rsidR="00895D94" w:rsidRPr="00895D94" w:rsidRDefault="00895D94" w:rsidP="00895D94">
      <w:pPr>
        <w:rPr>
          <w:sz w:val="28"/>
          <w:szCs w:val="28"/>
        </w:rPr>
      </w:pPr>
      <w:r w:rsidRPr="00895D94">
        <w:rPr>
          <w:sz w:val="28"/>
          <w:szCs w:val="28"/>
        </w:rPr>
        <w:t>1. Взыскать с открытого акционерного общества "П" в пользу общества с ограниченной ответственностью "К" 1 736 052 рублей неосновательного обогащения, составляющих стоимость выполненных работ за период с 01.07.2008г. по 1 декабря 2008г.;</w:t>
      </w:r>
    </w:p>
    <w:p w:rsidR="00895D94" w:rsidRPr="00895D94" w:rsidRDefault="00895D94" w:rsidP="00895D94">
      <w:pPr>
        <w:rPr>
          <w:sz w:val="28"/>
          <w:szCs w:val="28"/>
        </w:rPr>
      </w:pPr>
      <w:r w:rsidRPr="00895D94">
        <w:rPr>
          <w:sz w:val="28"/>
          <w:szCs w:val="28"/>
        </w:rPr>
        <w:t>2. Взыскать с открытого акционерного общества "П" в пользу общества с ограниченной ответственностью "К" 100 774,66 рублей процентов за пользование чужими денежными средствами в период с 1 октября 2008г. по 20 июня 2009г.;</w:t>
      </w:r>
    </w:p>
    <w:p w:rsidR="00895D94" w:rsidRPr="00895D94" w:rsidRDefault="00895D94" w:rsidP="00895D94">
      <w:pPr>
        <w:rPr>
          <w:sz w:val="28"/>
          <w:szCs w:val="28"/>
        </w:rPr>
      </w:pPr>
      <w:r w:rsidRPr="00895D94">
        <w:rPr>
          <w:sz w:val="28"/>
          <w:szCs w:val="28"/>
        </w:rPr>
        <w:t>3. Указать в решении на то, что проценты за пользование чужими денежными средствами подлежат начислению по день фактической уплаты долга открытым акционерным обществом "П".</w:t>
      </w:r>
    </w:p>
    <w:p w:rsidR="00895D94" w:rsidRDefault="00895D94" w:rsidP="00895D94">
      <w:pPr>
        <w:rPr>
          <w:sz w:val="28"/>
          <w:szCs w:val="28"/>
        </w:rPr>
      </w:pPr>
    </w:p>
    <w:p w:rsidR="00895D94" w:rsidRPr="00895D94" w:rsidRDefault="00895D94" w:rsidP="00895D94">
      <w:pPr>
        <w:rPr>
          <w:sz w:val="28"/>
          <w:szCs w:val="28"/>
        </w:rPr>
      </w:pPr>
      <w:bookmarkStart w:id="0" w:name="_GoBack"/>
      <w:bookmarkEnd w:id="0"/>
      <w:r w:rsidRPr="00895D94">
        <w:rPr>
          <w:sz w:val="28"/>
          <w:szCs w:val="28"/>
        </w:rPr>
        <w:lastRenderedPageBreak/>
        <w:t>Приложение:</w:t>
      </w:r>
      <w:r w:rsidRPr="00895D94">
        <w:rPr>
          <w:sz w:val="28"/>
          <w:szCs w:val="28"/>
        </w:rPr>
        <w:br/>
        <w:t>1. копия счета-фактуры № __ от "__" июля 2008г.</w:t>
      </w:r>
      <w:r w:rsidRPr="00895D94">
        <w:rPr>
          <w:sz w:val="28"/>
          <w:szCs w:val="28"/>
        </w:rPr>
        <w:br/>
        <w:t>2. копия счета-фактуры № __ от "__" августа 2008г.</w:t>
      </w:r>
      <w:r w:rsidRPr="00895D94">
        <w:rPr>
          <w:sz w:val="28"/>
          <w:szCs w:val="28"/>
        </w:rPr>
        <w:br/>
        <w:t>3. копия счета-фактуры № __</w:t>
      </w:r>
      <w:r w:rsidRPr="00895D94">
        <w:rPr>
          <w:sz w:val="28"/>
          <w:szCs w:val="28"/>
        </w:rPr>
        <w:br/>
        <w:t>4. копия счета-фактуры № __</w:t>
      </w:r>
      <w:r w:rsidRPr="00895D94">
        <w:rPr>
          <w:sz w:val="28"/>
          <w:szCs w:val="28"/>
        </w:rPr>
        <w:br/>
        <w:t>5. копия счета-фактуры № __</w:t>
      </w:r>
      <w:r w:rsidRPr="00895D94">
        <w:rPr>
          <w:sz w:val="28"/>
          <w:szCs w:val="28"/>
        </w:rPr>
        <w:br/>
        <w:t>6. копия счета-фактуры № __</w:t>
      </w:r>
      <w:r w:rsidRPr="00895D94">
        <w:rPr>
          <w:sz w:val="28"/>
          <w:szCs w:val="28"/>
        </w:rPr>
        <w:br/>
        <w:t>7. копия справки о стоимости выполненных работ от "__" ____ __г.;</w:t>
      </w:r>
      <w:r w:rsidRPr="00895D94">
        <w:rPr>
          <w:sz w:val="28"/>
          <w:szCs w:val="28"/>
        </w:rPr>
        <w:br/>
        <w:t>8. копия справки о стоимости выполненных работ от "__" ____ __г.;</w:t>
      </w:r>
      <w:r w:rsidRPr="00895D94">
        <w:rPr>
          <w:sz w:val="28"/>
          <w:szCs w:val="28"/>
        </w:rPr>
        <w:br/>
        <w:t>9. копия справки о стоимости выполненных работ от "__" ____ __г.;</w:t>
      </w:r>
      <w:r w:rsidRPr="00895D94">
        <w:rPr>
          <w:sz w:val="28"/>
          <w:szCs w:val="28"/>
        </w:rPr>
        <w:br/>
        <w:t>10. копия справки о стоимости выполненных работ от "__" ____ __г.;</w:t>
      </w:r>
      <w:r w:rsidRPr="00895D94">
        <w:rPr>
          <w:sz w:val="28"/>
          <w:szCs w:val="28"/>
        </w:rPr>
        <w:br/>
        <w:t>11. копия справки о стоимости выполненных работ от "__" ____ __г.;</w:t>
      </w:r>
      <w:r w:rsidRPr="00895D94">
        <w:rPr>
          <w:sz w:val="28"/>
          <w:szCs w:val="28"/>
        </w:rPr>
        <w:br/>
        <w:t>12. копия справки о стоимости выполненных работ от "__" ____ __г.;</w:t>
      </w:r>
      <w:r w:rsidRPr="00895D94">
        <w:rPr>
          <w:sz w:val="28"/>
          <w:szCs w:val="28"/>
        </w:rPr>
        <w:br/>
        <w:t>13. копия акта о приемке выполненных работ за июль 2008г. (КС-2) от "__" ____ __г.;</w:t>
      </w:r>
      <w:r w:rsidRPr="00895D94">
        <w:rPr>
          <w:sz w:val="28"/>
          <w:szCs w:val="28"/>
        </w:rPr>
        <w:br/>
        <w:t>14. копия акта о приемке выполненных работ за август 2008г. (КС-2) от "__" ____ __г.;</w:t>
      </w:r>
      <w:r w:rsidRPr="00895D94">
        <w:rPr>
          <w:sz w:val="28"/>
          <w:szCs w:val="28"/>
        </w:rPr>
        <w:br/>
        <w:t>15. копия акта о приемке выполненных работ за ___;</w:t>
      </w:r>
      <w:r w:rsidRPr="00895D94">
        <w:rPr>
          <w:sz w:val="28"/>
          <w:szCs w:val="28"/>
        </w:rPr>
        <w:br/>
        <w:t>16. копия акта о приемке выполненных работ за ___;</w:t>
      </w:r>
      <w:r w:rsidRPr="00895D94">
        <w:rPr>
          <w:sz w:val="28"/>
          <w:szCs w:val="28"/>
        </w:rPr>
        <w:br/>
        <w:t>17. копия платежного поручения № __ от "__" ____ __г.;</w:t>
      </w:r>
      <w:r w:rsidRPr="00895D94">
        <w:rPr>
          <w:sz w:val="28"/>
          <w:szCs w:val="28"/>
        </w:rPr>
        <w:br/>
        <w:t>18. копия платежного поручения № __ от "__" ____ __г.;</w:t>
      </w:r>
      <w:r w:rsidRPr="00895D94">
        <w:rPr>
          <w:sz w:val="28"/>
          <w:szCs w:val="28"/>
        </w:rPr>
        <w:br/>
        <w:t>19. копия платежного поручения № __ от "__" ____ __г.;</w:t>
      </w:r>
      <w:r w:rsidRPr="00895D94">
        <w:rPr>
          <w:sz w:val="28"/>
          <w:szCs w:val="28"/>
        </w:rPr>
        <w:br/>
        <w:t>20. доверенность представителя от "__" июня 2009г.;</w:t>
      </w:r>
      <w:r w:rsidRPr="00895D94">
        <w:rPr>
          <w:sz w:val="28"/>
          <w:szCs w:val="28"/>
        </w:rPr>
        <w:br/>
        <w:t>21. расчет взыскиваемой суммы;</w:t>
      </w:r>
      <w:r w:rsidRPr="00895D94">
        <w:rPr>
          <w:sz w:val="28"/>
          <w:szCs w:val="28"/>
        </w:rPr>
        <w:br/>
        <w:t>22. квитанция о направлении копии искового заявления ответчику;</w:t>
      </w:r>
      <w:r w:rsidRPr="00895D94">
        <w:rPr>
          <w:sz w:val="28"/>
          <w:szCs w:val="28"/>
        </w:rPr>
        <w:br/>
        <w:t>23. ходатайство об отсрочке уплаты госпошлины в суд</w:t>
      </w:r>
      <w:r w:rsidRPr="00895D94">
        <w:rPr>
          <w:sz w:val="28"/>
          <w:szCs w:val="28"/>
        </w:rPr>
        <w:br/>
        <w:t>24. копия договора № 2 на выполнение субподрядных работ от "__" июля __г.</w:t>
      </w:r>
      <w:r w:rsidRPr="00895D94">
        <w:rPr>
          <w:sz w:val="28"/>
          <w:szCs w:val="28"/>
        </w:rPr>
        <w:br/>
        <w:t>25. копия Устава ООО "К";</w:t>
      </w:r>
      <w:r w:rsidRPr="00895D94">
        <w:rPr>
          <w:sz w:val="28"/>
          <w:szCs w:val="28"/>
        </w:rPr>
        <w:br/>
        <w:t>26. копия протокола общего собрания ООО "К" от "__" ____ __г.;</w:t>
      </w:r>
      <w:r w:rsidRPr="00895D94">
        <w:rPr>
          <w:sz w:val="28"/>
          <w:szCs w:val="28"/>
        </w:rPr>
        <w:br/>
        <w:t>27. копия выписки из ЕГРЮЛ от "__" ____ __г.</w:t>
      </w:r>
    </w:p>
    <w:p w:rsidR="00895D94" w:rsidRDefault="00895D94" w:rsidP="00895D94">
      <w:pPr>
        <w:rPr>
          <w:sz w:val="28"/>
          <w:szCs w:val="28"/>
        </w:rPr>
      </w:pPr>
    </w:p>
    <w:p w:rsidR="00895D94" w:rsidRDefault="00895D94" w:rsidP="00895D94">
      <w:pPr>
        <w:rPr>
          <w:sz w:val="28"/>
          <w:szCs w:val="28"/>
        </w:rPr>
      </w:pPr>
    </w:p>
    <w:p w:rsidR="00895D94" w:rsidRPr="00895D94" w:rsidRDefault="00895D94" w:rsidP="00895D94">
      <w:pPr>
        <w:rPr>
          <w:sz w:val="28"/>
          <w:szCs w:val="28"/>
        </w:rPr>
      </w:pPr>
      <w:r w:rsidRPr="00895D94">
        <w:rPr>
          <w:sz w:val="28"/>
          <w:szCs w:val="28"/>
        </w:rPr>
        <w:t>Подпись ___________ / ____________/ ФИО</w:t>
      </w:r>
    </w:p>
    <w:p w:rsidR="00DE40A5" w:rsidRPr="00895D94" w:rsidRDefault="00DE40A5">
      <w:pPr>
        <w:rPr>
          <w:sz w:val="28"/>
          <w:szCs w:val="28"/>
        </w:rPr>
      </w:pPr>
    </w:p>
    <w:sectPr w:rsidR="00DE40A5" w:rsidRPr="00895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94"/>
    <w:rsid w:val="00895D94"/>
    <w:rsid w:val="00DE4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9E8A"/>
  <w15:chartTrackingRefBased/>
  <w15:docId w15:val="{0724F283-1C56-4964-8D29-87C6123D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5D94"/>
    <w:rPr>
      <w:color w:val="0563C1" w:themeColor="hyperlink"/>
      <w:u w:val="single"/>
    </w:rPr>
  </w:style>
  <w:style w:type="character" w:styleId="a4">
    <w:name w:val="Unresolved Mention"/>
    <w:basedOn w:val="a0"/>
    <w:uiPriority w:val="99"/>
    <w:semiHidden/>
    <w:unhideWhenUsed/>
    <w:rsid w:val="00895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41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1447</Words>
  <Characters>8248</Characters>
  <Application>Microsoft Office Word</Application>
  <DocSecurity>0</DocSecurity>
  <Lines>68</Lines>
  <Paragraphs>19</Paragraphs>
  <ScaleCrop>false</ScaleCrop>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2020-03-27T19:53:00Z</dcterms:created>
  <dcterms:modified xsi:type="dcterms:W3CDTF">2020-03-27T19:56:00Z</dcterms:modified>
</cp:coreProperties>
</file>