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1A3B2" w14:textId="77777777" w:rsidR="00F20B87" w:rsidRPr="00F20B87" w:rsidRDefault="00F20B87" w:rsidP="00F20B87">
      <w:pPr>
        <w:jc w:val="right"/>
        <w:rPr>
          <w:sz w:val="28"/>
          <w:szCs w:val="28"/>
        </w:rPr>
      </w:pPr>
      <w:r w:rsidRPr="00F20B87">
        <w:rPr>
          <w:sz w:val="28"/>
          <w:szCs w:val="28"/>
        </w:rPr>
        <w:t>В Куйбышевский районный суд г. Омска</w:t>
      </w:r>
    </w:p>
    <w:p w14:paraId="2521D88E" w14:textId="77777777" w:rsidR="00F20B87" w:rsidRPr="00F20B87" w:rsidRDefault="00F20B87" w:rsidP="00F20B87">
      <w:pPr>
        <w:jc w:val="right"/>
        <w:rPr>
          <w:sz w:val="28"/>
          <w:szCs w:val="28"/>
        </w:rPr>
      </w:pPr>
      <w:r w:rsidRPr="00F20B87">
        <w:rPr>
          <w:sz w:val="28"/>
          <w:szCs w:val="28"/>
        </w:rPr>
        <w:t>Истец: П., г. Омск, ул. ..., д. ...</w:t>
      </w:r>
    </w:p>
    <w:p w14:paraId="1E7D80DA" w14:textId="77777777" w:rsidR="00F20B87" w:rsidRPr="00F20B87" w:rsidRDefault="00F20B87" w:rsidP="00F20B87">
      <w:pPr>
        <w:jc w:val="right"/>
        <w:rPr>
          <w:sz w:val="28"/>
          <w:szCs w:val="28"/>
        </w:rPr>
      </w:pPr>
      <w:r w:rsidRPr="00F20B87">
        <w:rPr>
          <w:sz w:val="28"/>
          <w:szCs w:val="28"/>
        </w:rPr>
        <w:t>Ответчики: Администрация г. Омска,</w:t>
      </w:r>
      <w:r w:rsidRPr="00F20B87">
        <w:rPr>
          <w:sz w:val="28"/>
          <w:szCs w:val="28"/>
        </w:rPr>
        <w:br/>
        <w:t>г. Омск, ул. Гагарина, 34;</w:t>
      </w:r>
    </w:p>
    <w:p w14:paraId="4FC4E6B0" w14:textId="1EA98325" w:rsidR="00F20B87" w:rsidRDefault="00F20B87" w:rsidP="00F20B87">
      <w:pPr>
        <w:jc w:val="right"/>
        <w:rPr>
          <w:sz w:val="28"/>
          <w:szCs w:val="28"/>
        </w:rPr>
      </w:pPr>
      <w:r w:rsidRPr="00F20B87">
        <w:rPr>
          <w:sz w:val="28"/>
          <w:szCs w:val="28"/>
        </w:rPr>
        <w:t>Главное управление по земельным ресурсам</w:t>
      </w:r>
      <w:r w:rsidRPr="00F20B87">
        <w:rPr>
          <w:sz w:val="28"/>
          <w:szCs w:val="28"/>
        </w:rPr>
        <w:br/>
        <w:t>Омской области,</w:t>
      </w:r>
      <w:r w:rsidRPr="00F20B87">
        <w:rPr>
          <w:sz w:val="28"/>
          <w:szCs w:val="28"/>
        </w:rPr>
        <w:br/>
        <w:t>г. Омск, ул. Красногвардейская, 42</w:t>
      </w:r>
    </w:p>
    <w:p w14:paraId="6818EB7F" w14:textId="1F0F44CD" w:rsidR="00F20B87" w:rsidRDefault="00F20B87" w:rsidP="00F20B87">
      <w:pPr>
        <w:jc w:val="right"/>
        <w:rPr>
          <w:sz w:val="28"/>
          <w:szCs w:val="28"/>
        </w:rPr>
      </w:pPr>
    </w:p>
    <w:p w14:paraId="27CF21E6" w14:textId="77777777" w:rsidR="00F20B87" w:rsidRPr="00F20B87" w:rsidRDefault="00F20B87" w:rsidP="00F20B87">
      <w:pPr>
        <w:jc w:val="right"/>
        <w:rPr>
          <w:sz w:val="28"/>
          <w:szCs w:val="28"/>
        </w:rPr>
      </w:pPr>
    </w:p>
    <w:p w14:paraId="4FD2D051" w14:textId="50543B96" w:rsidR="00F20B87" w:rsidRDefault="00F20B87" w:rsidP="00F20B87">
      <w:pPr>
        <w:jc w:val="center"/>
        <w:rPr>
          <w:b/>
          <w:bCs/>
          <w:sz w:val="28"/>
          <w:szCs w:val="28"/>
        </w:rPr>
      </w:pPr>
      <w:r w:rsidRPr="00F20B87">
        <w:rPr>
          <w:b/>
          <w:bCs/>
          <w:sz w:val="28"/>
          <w:szCs w:val="28"/>
        </w:rPr>
        <w:t>Исковое заявление</w:t>
      </w:r>
      <w:r w:rsidRPr="00F20B87">
        <w:rPr>
          <w:b/>
          <w:bCs/>
          <w:sz w:val="28"/>
          <w:szCs w:val="28"/>
        </w:rPr>
        <w:br/>
        <w:t>о признании права собственности на земельный участок</w:t>
      </w:r>
    </w:p>
    <w:p w14:paraId="4A7ECAD3" w14:textId="77777777" w:rsidR="00F20B87" w:rsidRPr="00F20B87" w:rsidRDefault="00F20B87" w:rsidP="00F20B87">
      <w:pPr>
        <w:rPr>
          <w:sz w:val="28"/>
          <w:szCs w:val="28"/>
        </w:rPr>
      </w:pPr>
    </w:p>
    <w:p w14:paraId="658EA038" w14:textId="77777777" w:rsidR="00F20B87" w:rsidRPr="00F20B87" w:rsidRDefault="00F20B87" w:rsidP="00F20B87">
      <w:pPr>
        <w:rPr>
          <w:sz w:val="28"/>
          <w:szCs w:val="28"/>
        </w:rPr>
      </w:pPr>
      <w:r w:rsidRPr="00F20B87">
        <w:rPr>
          <w:sz w:val="28"/>
          <w:szCs w:val="28"/>
        </w:rPr>
        <w:t xml:space="preserve">На основании договора купли-продажи от ... июля 1986 года № ..., решения суда от ...03.2008г. и определения суда от ...05.2008г. я являюсь собственником индивидуального жилого дома № ... по ул. ... в г. Омске. Жилой дом расположен на земельном участке площадью 371 </w:t>
      </w:r>
      <w:proofErr w:type="spellStart"/>
      <w:r w:rsidRPr="00F20B87">
        <w:rPr>
          <w:sz w:val="28"/>
          <w:szCs w:val="28"/>
        </w:rPr>
        <w:t>кв.м</w:t>
      </w:r>
      <w:proofErr w:type="spellEnd"/>
      <w:r w:rsidRPr="00F20B87">
        <w:rPr>
          <w:sz w:val="28"/>
          <w:szCs w:val="28"/>
        </w:rPr>
        <w:t xml:space="preserve">., кадастровый номер 55:36:12 01 </w:t>
      </w:r>
      <w:proofErr w:type="gramStart"/>
      <w:r w:rsidRPr="00F20B87">
        <w:rPr>
          <w:sz w:val="28"/>
          <w:szCs w:val="28"/>
        </w:rPr>
        <w:t>03:...</w:t>
      </w:r>
      <w:proofErr w:type="gramEnd"/>
    </w:p>
    <w:p w14:paraId="2BA57AA8" w14:textId="5A61AC4D" w:rsidR="00F20B87" w:rsidRPr="00F20B87" w:rsidRDefault="00F20B87" w:rsidP="00F20B87">
      <w:pPr>
        <w:rPr>
          <w:sz w:val="28"/>
          <w:szCs w:val="28"/>
        </w:rPr>
      </w:pPr>
      <w:r w:rsidRPr="00F20B87">
        <w:rPr>
          <w:sz w:val="28"/>
          <w:szCs w:val="28"/>
        </w:rPr>
        <w:t>Границы участка установлены, утверждены распоряжением департамента имущественных отношений Администрации г. Омска № 2305-р от 05.03.2009г. Земельный участок прошел государственный кадастровый учет объектов недвижимости.</w:t>
      </w:r>
    </w:p>
    <w:p w14:paraId="065F519B" w14:textId="77777777" w:rsidR="00F20B87" w:rsidRPr="00F20B87" w:rsidRDefault="00F20B87" w:rsidP="00F20B87">
      <w:pPr>
        <w:rPr>
          <w:sz w:val="28"/>
          <w:szCs w:val="28"/>
        </w:rPr>
      </w:pPr>
      <w:r w:rsidRPr="00F20B87">
        <w:rPr>
          <w:sz w:val="28"/>
          <w:szCs w:val="28"/>
        </w:rPr>
        <w:t>В соответствии со ст. 25.2. ФЗ № 122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земельный участок, предоставленный для индивидуального жилищного строительства, является документ, устанавливающий или удостоверяющий право гражданина на данный земельный участок, даже если нельзя установить вид этого права.</w:t>
      </w:r>
    </w:p>
    <w:p w14:paraId="11CA613B" w14:textId="77777777" w:rsidR="00F20B87" w:rsidRPr="00F20B87" w:rsidRDefault="00F20B87" w:rsidP="00F20B87">
      <w:pPr>
        <w:rPr>
          <w:sz w:val="28"/>
          <w:szCs w:val="28"/>
        </w:rPr>
      </w:pPr>
      <w:r w:rsidRPr="00F20B87">
        <w:rPr>
          <w:sz w:val="28"/>
          <w:szCs w:val="28"/>
        </w:rPr>
        <w:t xml:space="preserve">В соответствии с п. 7 ст. 25.2 ФЗ № 122, государственная регистрация права собственности гражданина на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 При этом вместо документа, устанавливающего или удостоверяющего право такого гражданина на данный земельный участок, в </w:t>
      </w:r>
      <w:r w:rsidRPr="00F20B87">
        <w:rPr>
          <w:sz w:val="28"/>
          <w:szCs w:val="28"/>
        </w:rPr>
        <w:lastRenderedPageBreak/>
        <w:t>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p>
    <w:p w14:paraId="1C00D792" w14:textId="0813552D" w:rsidR="00F20B87" w:rsidRPr="00F20B87" w:rsidRDefault="00F20B87" w:rsidP="00F20B87">
      <w:pPr>
        <w:numPr>
          <w:ilvl w:val="0"/>
          <w:numId w:val="1"/>
        </w:numPr>
        <w:rPr>
          <w:sz w:val="28"/>
          <w:szCs w:val="28"/>
        </w:rPr>
      </w:pPr>
      <w:r w:rsidRPr="00F20B87">
        <w:rPr>
          <w:sz w:val="28"/>
          <w:szCs w:val="28"/>
        </w:rP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14:paraId="675ACC49" w14:textId="77777777" w:rsidR="00F20B87" w:rsidRPr="00F20B87" w:rsidRDefault="00F20B87" w:rsidP="00F20B87">
      <w:pPr>
        <w:numPr>
          <w:ilvl w:val="0"/>
          <w:numId w:val="1"/>
        </w:numPr>
        <w:rPr>
          <w:sz w:val="28"/>
          <w:szCs w:val="28"/>
        </w:rPr>
      </w:pPr>
      <w:r w:rsidRPr="00F20B87">
        <w:rPr>
          <w:sz w:val="28"/>
          <w:szCs w:val="28"/>
        </w:rPr>
        <w:t>один из документов, предусмотренных пунктом 2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14:paraId="215BFAF7" w14:textId="77777777" w:rsidR="00F20B87" w:rsidRPr="00F20B87" w:rsidRDefault="00F20B87" w:rsidP="00F20B87">
      <w:pPr>
        <w:rPr>
          <w:sz w:val="28"/>
          <w:szCs w:val="28"/>
        </w:rPr>
      </w:pPr>
      <w:r w:rsidRPr="00F20B87">
        <w:rPr>
          <w:sz w:val="28"/>
          <w:szCs w:val="28"/>
        </w:rPr>
        <w:t>Согласно сведениям ГП Омской области "</w:t>
      </w:r>
      <w:proofErr w:type="spellStart"/>
      <w:r w:rsidRPr="00F20B87">
        <w:rPr>
          <w:sz w:val="28"/>
          <w:szCs w:val="28"/>
        </w:rPr>
        <w:t>ОЦТИиЗ</w:t>
      </w:r>
      <w:proofErr w:type="spellEnd"/>
      <w:r w:rsidRPr="00F20B87">
        <w:rPr>
          <w:sz w:val="28"/>
          <w:szCs w:val="28"/>
        </w:rPr>
        <w:t>", в материалах дела на объект недвижимости по адресу: г. Омск, ул. ..., д. ... (ранее ул. ..., ...) имеется ссылка на договор застройки от ...10.1928г., нотариально удостоверенный за № ..., заключенный с Б. Сам договор в деле отсутствует.</w:t>
      </w:r>
    </w:p>
    <w:p w14:paraId="60B7A587" w14:textId="77777777" w:rsidR="00F20B87" w:rsidRPr="00F20B87" w:rsidRDefault="00F20B87" w:rsidP="00F20B87">
      <w:pPr>
        <w:rPr>
          <w:sz w:val="28"/>
          <w:szCs w:val="28"/>
        </w:rPr>
      </w:pPr>
      <w:r w:rsidRPr="00F20B87">
        <w:rPr>
          <w:sz w:val="28"/>
          <w:szCs w:val="28"/>
        </w:rPr>
        <w:t>По данным ГУ "Исторический архив Омской области", указанного договора застройки в архиве не имеется.</w:t>
      </w:r>
    </w:p>
    <w:p w14:paraId="0056170B" w14:textId="77777777" w:rsidR="00F20B87" w:rsidRPr="00F20B87" w:rsidRDefault="00F20B87" w:rsidP="00F20B87">
      <w:pPr>
        <w:rPr>
          <w:sz w:val="28"/>
          <w:szCs w:val="28"/>
        </w:rPr>
      </w:pPr>
      <w:r w:rsidRPr="00F20B87">
        <w:rPr>
          <w:sz w:val="28"/>
          <w:szCs w:val="28"/>
        </w:rPr>
        <w:t>Таким образом, земельный участок для строительства индивидуального жилого дома по адресу: г. Омск, ул. .... ..., выделялся в 1928 году Б. на основании договора застройки от ...10.1928г. № ..., однако самого документа о выделении земли не сохранилось.</w:t>
      </w:r>
    </w:p>
    <w:p w14:paraId="01BEC329" w14:textId="77777777" w:rsidR="00F20B87" w:rsidRPr="00F20B87" w:rsidRDefault="00F20B87" w:rsidP="00F20B87">
      <w:pPr>
        <w:rPr>
          <w:sz w:val="28"/>
          <w:szCs w:val="28"/>
        </w:rPr>
      </w:pPr>
      <w:r w:rsidRPr="00F20B87">
        <w:rPr>
          <w:sz w:val="28"/>
          <w:szCs w:val="28"/>
        </w:rPr>
        <w:t>В связи с отсутствием в архиве документа о выделении земельного участка, в настоящее время я не имею возможности зарегистрировать право собственности на земельный участок в упрощенном порядке.</w:t>
      </w:r>
    </w:p>
    <w:p w14:paraId="0E51BE49" w14:textId="6F19A260" w:rsidR="00F20B87" w:rsidRPr="00F20B87" w:rsidRDefault="00F20B87" w:rsidP="00F20B87">
      <w:pPr>
        <w:rPr>
          <w:sz w:val="28"/>
          <w:szCs w:val="28"/>
        </w:rPr>
      </w:pPr>
      <w:r w:rsidRPr="00F20B87">
        <w:rPr>
          <w:sz w:val="28"/>
          <w:szCs w:val="28"/>
        </w:rPr>
        <w:t>В соответствии со ст. 271 ГК РФ,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14:paraId="70FDB5D2" w14:textId="41CD241C" w:rsidR="00F20B87" w:rsidRPr="00F20B87" w:rsidRDefault="00F20B87" w:rsidP="00F20B87">
      <w:pPr>
        <w:rPr>
          <w:sz w:val="28"/>
          <w:szCs w:val="28"/>
        </w:rPr>
      </w:pPr>
      <w:r w:rsidRPr="00F20B87">
        <w:rPr>
          <w:sz w:val="28"/>
          <w:szCs w:val="28"/>
        </w:rPr>
        <w:t>В соответствии со ст. 35 Земельного кодекса РФ,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14:paraId="503525E6" w14:textId="77777777" w:rsidR="00F20B87" w:rsidRPr="00F20B87" w:rsidRDefault="00F20B87" w:rsidP="00F20B87">
      <w:pPr>
        <w:rPr>
          <w:sz w:val="28"/>
          <w:szCs w:val="28"/>
        </w:rPr>
      </w:pPr>
      <w:r w:rsidRPr="00F20B87">
        <w:rPr>
          <w:sz w:val="28"/>
          <w:szCs w:val="28"/>
        </w:rPr>
        <w:lastRenderedPageBreak/>
        <w:t>Аналогичные нормы содержались и в ранее действовавшем законодательстве, ст. 10 Основ законодательства СССР и союзных республик о земле, ст. 87 Земельного кодекса РСФСР.</w:t>
      </w:r>
    </w:p>
    <w:p w14:paraId="21FBBA4E" w14:textId="273BE72F" w:rsidR="00F20B87" w:rsidRPr="00F20B87" w:rsidRDefault="00F20B87" w:rsidP="00F20B87">
      <w:pPr>
        <w:rPr>
          <w:sz w:val="28"/>
          <w:szCs w:val="28"/>
        </w:rPr>
      </w:pPr>
      <w:r w:rsidRPr="00F20B87">
        <w:rPr>
          <w:sz w:val="28"/>
          <w:szCs w:val="28"/>
        </w:rPr>
        <w:t>Согласно п. 2 Постановления Пленума Верховного суда РФ от 24.08.1993г. № 8, поскольку в случае приватизации предметом спора является имущество, которое не подлежит оценке при передаче его в собственность граждан в порядке приватизации, государственная пошлина при подаче исковых заявлений должна взиматься в размере, предусмотренном подпунктом 3 пункта 1 ст. 333.19 НК РФ для исковых заявлений, не подлежащих оценке.</w:t>
      </w:r>
    </w:p>
    <w:p w14:paraId="7ECD224B" w14:textId="77777777" w:rsidR="00F20B87" w:rsidRDefault="00F20B87" w:rsidP="00F20B87">
      <w:pPr>
        <w:rPr>
          <w:sz w:val="28"/>
          <w:szCs w:val="28"/>
        </w:rPr>
      </w:pPr>
      <w:r w:rsidRPr="00F20B87">
        <w:rPr>
          <w:sz w:val="28"/>
          <w:szCs w:val="28"/>
        </w:rPr>
        <w:t xml:space="preserve">На основании изложенного, </w:t>
      </w:r>
    </w:p>
    <w:p w14:paraId="5126FC54" w14:textId="52DCE1BE" w:rsidR="00F20B87" w:rsidRPr="00F20B87" w:rsidRDefault="00F20B87" w:rsidP="00F20B87">
      <w:pPr>
        <w:jc w:val="center"/>
        <w:rPr>
          <w:b/>
          <w:bCs/>
          <w:sz w:val="28"/>
          <w:szCs w:val="28"/>
        </w:rPr>
      </w:pPr>
      <w:r w:rsidRPr="00F20B87">
        <w:rPr>
          <w:b/>
          <w:bCs/>
          <w:sz w:val="28"/>
          <w:szCs w:val="28"/>
        </w:rPr>
        <w:t>прошу суд:</w:t>
      </w:r>
    </w:p>
    <w:p w14:paraId="5FAB12FB" w14:textId="77777777" w:rsidR="00F20B87" w:rsidRPr="00F20B87" w:rsidRDefault="00F20B87" w:rsidP="00F20B87">
      <w:pPr>
        <w:rPr>
          <w:sz w:val="28"/>
          <w:szCs w:val="28"/>
        </w:rPr>
      </w:pPr>
      <w:r w:rsidRPr="00F20B87">
        <w:rPr>
          <w:sz w:val="28"/>
          <w:szCs w:val="28"/>
        </w:rPr>
        <w:t xml:space="preserve">признать за П. право собственности на земельный участок с кадастровым номером 55:36:12 01 </w:t>
      </w:r>
      <w:proofErr w:type="gramStart"/>
      <w:r w:rsidRPr="00F20B87">
        <w:rPr>
          <w:sz w:val="28"/>
          <w:szCs w:val="28"/>
        </w:rPr>
        <w:t>03:...</w:t>
      </w:r>
      <w:proofErr w:type="gramEnd"/>
      <w:r w:rsidRPr="00F20B87">
        <w:rPr>
          <w:sz w:val="28"/>
          <w:szCs w:val="28"/>
        </w:rPr>
        <w:t>, расположенный по адресу: г. Омск, ул. ..., д. ...</w:t>
      </w:r>
    </w:p>
    <w:p w14:paraId="77F02589" w14:textId="77777777" w:rsidR="00F20B87" w:rsidRDefault="00F20B87" w:rsidP="00F20B87">
      <w:pPr>
        <w:rPr>
          <w:sz w:val="28"/>
          <w:szCs w:val="28"/>
        </w:rPr>
      </w:pPr>
    </w:p>
    <w:p w14:paraId="410419AD" w14:textId="701BDCBD" w:rsidR="00F20B87" w:rsidRPr="00F20B87" w:rsidRDefault="00F20B87" w:rsidP="00F20B87">
      <w:pPr>
        <w:rPr>
          <w:sz w:val="28"/>
          <w:szCs w:val="28"/>
        </w:rPr>
      </w:pPr>
      <w:r w:rsidRPr="00F20B87">
        <w:rPr>
          <w:b/>
          <w:bCs/>
          <w:sz w:val="28"/>
          <w:szCs w:val="28"/>
        </w:rPr>
        <w:t>Приложение:</w:t>
      </w:r>
      <w:r w:rsidRPr="00F20B87">
        <w:rPr>
          <w:b/>
          <w:bCs/>
          <w:sz w:val="28"/>
          <w:szCs w:val="28"/>
        </w:rPr>
        <w:br/>
      </w:r>
      <w:r w:rsidRPr="00F20B87">
        <w:rPr>
          <w:sz w:val="28"/>
          <w:szCs w:val="28"/>
        </w:rPr>
        <w:t>1. Копии искового заявления *;</w:t>
      </w:r>
      <w:r w:rsidRPr="00F20B87">
        <w:rPr>
          <w:sz w:val="28"/>
          <w:szCs w:val="28"/>
        </w:rPr>
        <w:br/>
        <w:t>2. Копии решения суда от ...03.2008;</w:t>
      </w:r>
      <w:r w:rsidRPr="00F20B87">
        <w:rPr>
          <w:sz w:val="28"/>
          <w:szCs w:val="28"/>
        </w:rPr>
        <w:br/>
        <w:t>3. Копии определения суда от ...05.2008г.;</w:t>
      </w:r>
      <w:r w:rsidRPr="00F20B87">
        <w:rPr>
          <w:sz w:val="28"/>
          <w:szCs w:val="28"/>
        </w:rPr>
        <w:br/>
        <w:t>4. Копии договора купли-продажи от ...07.1986г.;</w:t>
      </w:r>
      <w:r w:rsidRPr="00F20B87">
        <w:rPr>
          <w:sz w:val="28"/>
          <w:szCs w:val="28"/>
        </w:rPr>
        <w:br/>
        <w:t>5. Копии свидетельства о государственной регистрации права собственности;</w:t>
      </w:r>
      <w:r w:rsidRPr="00F20B87">
        <w:rPr>
          <w:sz w:val="28"/>
          <w:szCs w:val="28"/>
        </w:rPr>
        <w:br/>
        <w:t>6. Копии кадастрового паспорта земельного участка;</w:t>
      </w:r>
      <w:r w:rsidRPr="00F20B87">
        <w:rPr>
          <w:sz w:val="28"/>
          <w:szCs w:val="28"/>
        </w:rPr>
        <w:br/>
        <w:t>7. Копии карточки учета объекта недвижимости;</w:t>
      </w:r>
      <w:r w:rsidRPr="00F20B87">
        <w:rPr>
          <w:sz w:val="28"/>
          <w:szCs w:val="28"/>
        </w:rPr>
        <w:br/>
        <w:t>8. Копии письма ГП "</w:t>
      </w:r>
      <w:proofErr w:type="spellStart"/>
      <w:r w:rsidRPr="00F20B87">
        <w:rPr>
          <w:sz w:val="28"/>
          <w:szCs w:val="28"/>
        </w:rPr>
        <w:t>ОЦТИиЗ</w:t>
      </w:r>
      <w:proofErr w:type="spellEnd"/>
      <w:r w:rsidRPr="00F20B87">
        <w:rPr>
          <w:sz w:val="28"/>
          <w:szCs w:val="28"/>
        </w:rPr>
        <w:t>" от 21.07.2008г.;</w:t>
      </w:r>
      <w:r w:rsidRPr="00F20B87">
        <w:rPr>
          <w:sz w:val="28"/>
          <w:szCs w:val="28"/>
        </w:rPr>
        <w:br/>
        <w:t>9. Копии справок об изменении адреса;</w:t>
      </w:r>
      <w:r w:rsidRPr="00F20B87">
        <w:rPr>
          <w:sz w:val="28"/>
          <w:szCs w:val="28"/>
        </w:rPr>
        <w:br/>
        <w:t>10. Копии ответа ГУ "Исторический архив Омской области" от 10.06.2009г.;</w:t>
      </w:r>
      <w:r w:rsidRPr="00F20B87">
        <w:rPr>
          <w:sz w:val="28"/>
          <w:szCs w:val="28"/>
        </w:rPr>
        <w:br/>
        <w:t>11. Копии распоряжения № 2305-р от 05.03.2009г.;</w:t>
      </w:r>
      <w:r w:rsidRPr="00F20B87">
        <w:rPr>
          <w:sz w:val="28"/>
          <w:szCs w:val="28"/>
        </w:rPr>
        <w:br/>
        <w:t xml:space="preserve">12. Копии </w:t>
      </w:r>
      <w:proofErr w:type="spellStart"/>
      <w:r w:rsidRPr="00F20B87">
        <w:rPr>
          <w:sz w:val="28"/>
          <w:szCs w:val="28"/>
        </w:rPr>
        <w:t>справкок</w:t>
      </w:r>
      <w:proofErr w:type="spellEnd"/>
      <w:r w:rsidRPr="00F20B87">
        <w:rPr>
          <w:sz w:val="28"/>
          <w:szCs w:val="28"/>
        </w:rPr>
        <w:t xml:space="preserve"> УФРС по Омской области от 05.06.2009г.;</w:t>
      </w:r>
      <w:r w:rsidRPr="00F20B87">
        <w:rPr>
          <w:sz w:val="28"/>
          <w:szCs w:val="28"/>
        </w:rPr>
        <w:br/>
        <w:t>13. Копия доверенности представителя;</w:t>
      </w:r>
      <w:r w:rsidRPr="00F20B87">
        <w:rPr>
          <w:sz w:val="28"/>
          <w:szCs w:val="28"/>
        </w:rPr>
        <w:br/>
        <w:t>14. Квитанция об оплате госпошлины.</w:t>
      </w:r>
    </w:p>
    <w:p w14:paraId="3A2F9706" w14:textId="77777777" w:rsidR="00F20B87" w:rsidRDefault="00F20B87" w:rsidP="00F20B87">
      <w:pPr>
        <w:rPr>
          <w:sz w:val="28"/>
          <w:szCs w:val="28"/>
        </w:rPr>
      </w:pPr>
    </w:p>
    <w:p w14:paraId="72A474A9" w14:textId="77777777" w:rsidR="00F20B87" w:rsidRDefault="00F20B87" w:rsidP="00F20B87">
      <w:pPr>
        <w:rPr>
          <w:sz w:val="28"/>
          <w:szCs w:val="28"/>
        </w:rPr>
      </w:pPr>
    </w:p>
    <w:p w14:paraId="5559CA4D" w14:textId="4EC18F54" w:rsidR="00F20B87" w:rsidRPr="00F20B87" w:rsidRDefault="00F20B87" w:rsidP="00F20B87">
      <w:pPr>
        <w:rPr>
          <w:sz w:val="28"/>
          <w:szCs w:val="28"/>
        </w:rPr>
      </w:pPr>
      <w:r w:rsidRPr="00F20B87">
        <w:rPr>
          <w:sz w:val="28"/>
          <w:szCs w:val="28"/>
        </w:rPr>
        <w:t>Представитель по доверенности ____________</w:t>
      </w:r>
    </w:p>
    <w:p w14:paraId="6F1AEB50" w14:textId="77777777" w:rsidR="00486DC3" w:rsidRPr="00F20B87" w:rsidRDefault="00486DC3">
      <w:pPr>
        <w:rPr>
          <w:sz w:val="28"/>
          <w:szCs w:val="28"/>
        </w:rPr>
      </w:pPr>
    </w:p>
    <w:sectPr w:rsidR="00486DC3" w:rsidRPr="00F20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C4549"/>
    <w:multiLevelType w:val="multilevel"/>
    <w:tmpl w:val="6DC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87"/>
    <w:rsid w:val="00486DC3"/>
    <w:rsid w:val="00F20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548A"/>
  <w15:chartTrackingRefBased/>
  <w15:docId w15:val="{F667EA16-2D57-4B7C-80C0-CE9583C3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0B87"/>
    <w:rPr>
      <w:color w:val="0563C1" w:themeColor="hyperlink"/>
      <w:u w:val="single"/>
    </w:rPr>
  </w:style>
  <w:style w:type="character" w:styleId="a4">
    <w:name w:val="Unresolved Mention"/>
    <w:basedOn w:val="a0"/>
    <w:uiPriority w:val="99"/>
    <w:semiHidden/>
    <w:unhideWhenUsed/>
    <w:rsid w:val="00F2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6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2020-07-15T09:00:00Z</dcterms:created>
  <dcterms:modified xsi:type="dcterms:W3CDTF">2020-07-15T09:01:00Z</dcterms:modified>
</cp:coreProperties>
</file>