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918B" w14:textId="77777777" w:rsidR="008512DA" w:rsidRPr="008512DA" w:rsidRDefault="008512DA" w:rsidP="008512DA">
      <w:pPr>
        <w:jc w:val="right"/>
        <w:rPr>
          <w:sz w:val="28"/>
          <w:szCs w:val="28"/>
        </w:rPr>
      </w:pPr>
      <w:r w:rsidRPr="008512DA">
        <w:rPr>
          <w:sz w:val="28"/>
          <w:szCs w:val="28"/>
        </w:rPr>
        <w:t>В Кировский районный суд г. Омска</w:t>
      </w:r>
    </w:p>
    <w:p w14:paraId="0A167676" w14:textId="77777777" w:rsidR="008512DA" w:rsidRPr="008512DA" w:rsidRDefault="008512DA" w:rsidP="008512DA">
      <w:pPr>
        <w:jc w:val="right"/>
        <w:rPr>
          <w:sz w:val="28"/>
          <w:szCs w:val="28"/>
        </w:rPr>
      </w:pPr>
      <w:r w:rsidRPr="008512DA">
        <w:rPr>
          <w:sz w:val="28"/>
          <w:szCs w:val="28"/>
        </w:rPr>
        <w:t>Истец: Ю. А.,</w:t>
      </w:r>
      <w:r w:rsidRPr="008512DA">
        <w:rPr>
          <w:sz w:val="28"/>
          <w:szCs w:val="28"/>
        </w:rPr>
        <w:br/>
        <w:t>г. Омск, ул. ..., ...</w:t>
      </w:r>
    </w:p>
    <w:p w14:paraId="1ACB552D" w14:textId="77777777" w:rsidR="008512DA" w:rsidRPr="008512DA" w:rsidRDefault="008512DA" w:rsidP="008512DA">
      <w:pPr>
        <w:jc w:val="right"/>
        <w:rPr>
          <w:sz w:val="28"/>
          <w:szCs w:val="28"/>
        </w:rPr>
      </w:pPr>
      <w:r w:rsidRPr="008512DA">
        <w:rPr>
          <w:sz w:val="28"/>
          <w:szCs w:val="28"/>
        </w:rPr>
        <w:t>Ответчики: Департамент имущественных отношений</w:t>
      </w:r>
      <w:r w:rsidRPr="008512DA">
        <w:rPr>
          <w:sz w:val="28"/>
          <w:szCs w:val="28"/>
        </w:rPr>
        <w:br/>
        <w:t>Администрации г. Омска,</w:t>
      </w:r>
      <w:r w:rsidRPr="008512DA">
        <w:rPr>
          <w:sz w:val="28"/>
          <w:szCs w:val="28"/>
        </w:rPr>
        <w:br/>
        <w:t>г. Омск, ул. Краснофлотская, 8;</w:t>
      </w:r>
    </w:p>
    <w:p w14:paraId="058F5DB1" w14:textId="77777777" w:rsidR="008512DA" w:rsidRPr="008512DA" w:rsidRDefault="008512DA" w:rsidP="008512DA">
      <w:pPr>
        <w:jc w:val="right"/>
        <w:rPr>
          <w:sz w:val="28"/>
          <w:szCs w:val="28"/>
        </w:rPr>
      </w:pPr>
      <w:r w:rsidRPr="008512DA">
        <w:rPr>
          <w:sz w:val="28"/>
          <w:szCs w:val="28"/>
        </w:rPr>
        <w:t>Главное управление по земельным ресурсам</w:t>
      </w:r>
      <w:r w:rsidRPr="008512DA">
        <w:rPr>
          <w:sz w:val="28"/>
          <w:szCs w:val="28"/>
        </w:rPr>
        <w:br/>
        <w:t>Омской области,</w:t>
      </w:r>
      <w:r w:rsidRPr="008512DA">
        <w:rPr>
          <w:sz w:val="28"/>
          <w:szCs w:val="28"/>
        </w:rPr>
        <w:br/>
        <w:t>г. Омск, ул. Красногвардейская, 42</w:t>
      </w:r>
    </w:p>
    <w:p w14:paraId="680A0792" w14:textId="77777777" w:rsidR="008512DA" w:rsidRPr="008512DA" w:rsidRDefault="008512DA" w:rsidP="008512DA">
      <w:pPr>
        <w:jc w:val="right"/>
        <w:rPr>
          <w:sz w:val="28"/>
          <w:szCs w:val="28"/>
        </w:rPr>
      </w:pPr>
      <w:r w:rsidRPr="008512DA">
        <w:rPr>
          <w:sz w:val="28"/>
          <w:szCs w:val="28"/>
        </w:rPr>
        <w:t>Третьи лица: Департамент архитектуры и градостроительства</w:t>
      </w:r>
      <w:r w:rsidRPr="008512DA">
        <w:rPr>
          <w:sz w:val="28"/>
          <w:szCs w:val="28"/>
        </w:rPr>
        <w:br/>
        <w:t>Администрации г. Омска,</w:t>
      </w:r>
      <w:r w:rsidRPr="008512DA">
        <w:rPr>
          <w:sz w:val="28"/>
          <w:szCs w:val="28"/>
        </w:rPr>
        <w:br/>
        <w:t>г. Омск, ул. Ленина, 10-а;</w:t>
      </w:r>
    </w:p>
    <w:p w14:paraId="63D155B0" w14:textId="6C732E8F" w:rsidR="008512DA" w:rsidRDefault="008512DA" w:rsidP="008512DA">
      <w:pPr>
        <w:jc w:val="right"/>
        <w:rPr>
          <w:sz w:val="28"/>
          <w:szCs w:val="28"/>
        </w:rPr>
      </w:pPr>
      <w:r w:rsidRPr="008512DA">
        <w:rPr>
          <w:sz w:val="28"/>
          <w:szCs w:val="28"/>
        </w:rPr>
        <w:t>ЗАО "Центр геодезических технологий",</w:t>
      </w:r>
      <w:r w:rsidRPr="008512DA">
        <w:rPr>
          <w:sz w:val="28"/>
          <w:szCs w:val="28"/>
        </w:rPr>
        <w:br/>
        <w:t xml:space="preserve">г. Омск, ул. </w:t>
      </w:r>
      <w:proofErr w:type="spellStart"/>
      <w:r w:rsidRPr="008512DA">
        <w:rPr>
          <w:sz w:val="28"/>
          <w:szCs w:val="28"/>
        </w:rPr>
        <w:t>Щербанева</w:t>
      </w:r>
      <w:proofErr w:type="spellEnd"/>
      <w:r w:rsidRPr="008512DA">
        <w:rPr>
          <w:sz w:val="28"/>
          <w:szCs w:val="28"/>
        </w:rPr>
        <w:t xml:space="preserve">, 35, 3 </w:t>
      </w:r>
      <w:proofErr w:type="spellStart"/>
      <w:r w:rsidRPr="008512DA">
        <w:rPr>
          <w:sz w:val="28"/>
          <w:szCs w:val="28"/>
        </w:rPr>
        <w:t>эт</w:t>
      </w:r>
      <w:proofErr w:type="spellEnd"/>
      <w:r w:rsidRPr="008512DA">
        <w:rPr>
          <w:sz w:val="28"/>
          <w:szCs w:val="28"/>
        </w:rPr>
        <w:t>.</w:t>
      </w:r>
    </w:p>
    <w:p w14:paraId="19CE0C41" w14:textId="10B8C719" w:rsidR="008512DA" w:rsidRDefault="008512DA" w:rsidP="008512DA">
      <w:pPr>
        <w:jc w:val="right"/>
        <w:rPr>
          <w:sz w:val="28"/>
          <w:szCs w:val="28"/>
        </w:rPr>
      </w:pPr>
    </w:p>
    <w:p w14:paraId="1BBAC760" w14:textId="77777777" w:rsidR="008512DA" w:rsidRPr="008512DA" w:rsidRDefault="008512DA" w:rsidP="008512DA">
      <w:pPr>
        <w:jc w:val="right"/>
        <w:rPr>
          <w:sz w:val="28"/>
          <w:szCs w:val="28"/>
        </w:rPr>
      </w:pPr>
    </w:p>
    <w:p w14:paraId="70D11F1F" w14:textId="65D4B1F4" w:rsidR="008512DA" w:rsidRDefault="008512DA" w:rsidP="008512DA">
      <w:pPr>
        <w:jc w:val="center"/>
        <w:rPr>
          <w:b/>
          <w:bCs/>
          <w:sz w:val="28"/>
          <w:szCs w:val="28"/>
        </w:rPr>
      </w:pPr>
      <w:r w:rsidRPr="008512DA">
        <w:rPr>
          <w:b/>
          <w:bCs/>
          <w:sz w:val="28"/>
          <w:szCs w:val="28"/>
        </w:rPr>
        <w:t>Уточненное исковое заявление</w:t>
      </w:r>
      <w:r w:rsidRPr="008512DA">
        <w:rPr>
          <w:b/>
          <w:bCs/>
          <w:sz w:val="28"/>
          <w:szCs w:val="28"/>
        </w:rPr>
        <w:br/>
        <w:t>о признании права собственности на земельный участок</w:t>
      </w:r>
      <w:r>
        <w:rPr>
          <w:b/>
          <w:bCs/>
          <w:sz w:val="28"/>
          <w:szCs w:val="28"/>
        </w:rPr>
        <w:t xml:space="preserve"> </w:t>
      </w:r>
      <w:r w:rsidRPr="008512DA">
        <w:rPr>
          <w:b/>
          <w:bCs/>
          <w:sz w:val="28"/>
          <w:szCs w:val="28"/>
        </w:rPr>
        <w:t>(при отказе в утверждении проекта границ ЗУ)</w:t>
      </w:r>
    </w:p>
    <w:p w14:paraId="2BBBCEC9" w14:textId="77777777" w:rsidR="008512DA" w:rsidRPr="008512DA" w:rsidRDefault="008512DA" w:rsidP="008512DA">
      <w:pPr>
        <w:rPr>
          <w:sz w:val="28"/>
          <w:szCs w:val="28"/>
        </w:rPr>
      </w:pPr>
    </w:p>
    <w:p w14:paraId="21A3CE77" w14:textId="6AC4409F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На основании договора дарения от ... июня 1997 года, я являюсь собственником индивидуального жилого дома № ... по ул.</w:t>
      </w:r>
      <w:proofErr w:type="gramStart"/>
      <w:r w:rsidRPr="008512DA">
        <w:rPr>
          <w:sz w:val="28"/>
          <w:szCs w:val="28"/>
        </w:rPr>
        <w:t xml:space="preserve"> ....</w:t>
      </w:r>
      <w:proofErr w:type="gramEnd"/>
      <w:r w:rsidRPr="008512DA">
        <w:rPr>
          <w:sz w:val="28"/>
          <w:szCs w:val="28"/>
        </w:rPr>
        <w:t xml:space="preserve">. в г. Омске. Жилой дом расположен на земельном участке площадью 693 </w:t>
      </w:r>
      <w:proofErr w:type="spellStart"/>
      <w:r w:rsidRPr="008512DA">
        <w:rPr>
          <w:sz w:val="28"/>
          <w:szCs w:val="28"/>
        </w:rPr>
        <w:t>кв.м</w:t>
      </w:r>
      <w:proofErr w:type="spellEnd"/>
      <w:r w:rsidRPr="008512DA">
        <w:rPr>
          <w:sz w:val="28"/>
          <w:szCs w:val="28"/>
        </w:rPr>
        <w:t>., кадастровый номер 55:36:14 ...</w:t>
      </w:r>
    </w:p>
    <w:p w14:paraId="24347BC8" w14:textId="4DD66F94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В соответствии с кадастровым планом земельного участка, площадь участка ориентировочная, сведения об участке подлежат уточнению при межевании.</w:t>
      </w:r>
    </w:p>
    <w:p w14:paraId="0C7D6540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На основании договора на проведение землеустроительных работ, ЗАО "Центр геодезических технологий" было сформировано землеустроительное дело и подготовлен проект границ по упорядочению земельного участка по ул. ..., ... в г. Омске. Проект границ был передан на согласование в департамент архитектуры и градостроительства администрации г. Омска и на утверждение в Департамент имущественных отношений администрации г. Омска.</w:t>
      </w:r>
    </w:p>
    <w:p w14:paraId="41A20791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lastRenderedPageBreak/>
        <w:t>В своем письме от ...06.2008 года департамент архитектуры и градостроительства Администрации г. Омска отклонил от согласования проект границ по упорядочению земельного участка по ул. ..., ... в г. Омске.</w:t>
      </w:r>
    </w:p>
    <w:p w14:paraId="00090BD0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Департамент имущественных отношений администрации г. Омска для утверждения проект границ земельного участка не принимает, мотивируя свой отказ тем, что проект отклонен от согласования департаментом архитектуры администрации г. Омска.</w:t>
      </w:r>
    </w:p>
    <w:p w14:paraId="7616DEA2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Считаю действия ответчика незаконными по следующим основаниям.</w:t>
      </w:r>
    </w:p>
    <w:p w14:paraId="6667F645" w14:textId="4CB72D82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В соответствии со ст. 36 Земельного кодекса РФ, исключительное право на приватизацию земельных участков имеют граждане или юридические лица – собственники зданий строений сооружений, расположенных на этом участке. Для приватизации земельного участка необходимо провести его межевание и поставить на государственный кадастровый учет.</w:t>
      </w:r>
    </w:p>
    <w:p w14:paraId="3D5FA1A3" w14:textId="44C32766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В силу ст. 15 ФЗ "О землеустройстве", порядок описания местоположения границ объектов землеустройства определяется Правительством Российской Федерации.</w:t>
      </w:r>
    </w:p>
    <w:p w14:paraId="18C8CBA0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Межевание объектов землеустройства осуществляется на основе сведений государственного земельного кадастра, землеустроительной и иной документации.</w:t>
      </w:r>
    </w:p>
    <w:p w14:paraId="6A3871B2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Согласно п. 8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землеустройства, утвержденным Постановлением Правительства РФ № 514 от 11.07.2002г., проекты территориального землеустройства утверждаются собственниками земельных участков, землепользователями или землевладельцами указанных земель. Решение о согласовании или об отказе в согласовании землеустроительной документации принимается в течение 30 дней с даты предоставления всех необходимых материалов. Заявитель уведомляется о принятом решении в письменной форме (в случае отказа в согласовании – с указанием причин).</w:t>
      </w:r>
    </w:p>
    <w:p w14:paraId="126E98D3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 xml:space="preserve">В соответствии с ч.8 п. 21 Положения "О департаменте имущественных отношений Администрации города Омска", утвержденного Постановлением Мэра г. Омска № 395-п от 10.08.2005г., департамент имущественных отношений Администрации г. Омска утверждает и в установленных законодательством случаях согласовывает землеустроительную </w:t>
      </w:r>
      <w:r w:rsidRPr="008512DA">
        <w:rPr>
          <w:sz w:val="28"/>
          <w:szCs w:val="28"/>
        </w:rPr>
        <w:lastRenderedPageBreak/>
        <w:t>документацию, подготовленную при проведении работ по землеустройству на территории города Омска.</w:t>
      </w:r>
    </w:p>
    <w:p w14:paraId="37E9A45B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Таким образом, департамент имущественных отношений Администрации г. Омска наделен полномочиями по утверждению землеустроительной документации и обязан был в течение месяца утвердить проект границ земельного участка либо предоставить мотивированный отказ.</w:t>
      </w:r>
    </w:p>
    <w:p w14:paraId="1952F866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Согласно п. 7 ст. 36 Земельного кодекса РФ,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участков, естественных границ земельного участка.</w:t>
      </w:r>
    </w:p>
    <w:p w14:paraId="1F102385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Согласно п. 10 "Положения о проведении территориального землеустройства", утвержденным Постановлением Правительства РФ от 07.06.2002 № 396, при определении границ объекта землеустройства на местности и их согласовании обеспечивается учет законных интересов лиц, права которых могут быть затронуты межеванием, путем извещения их в письменной форме землеустроителями не позднее чем за семь дней до начала работ.</w:t>
      </w:r>
    </w:p>
    <w:p w14:paraId="492F5D36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При подготовке проекта границ по упорядочению земельного участка по ул. ..., ... в г. Омске были соблюдены все вышеуказанные требования законодательства, проект границ выполнен в соответствии с требованиями "Положения о проведении территориального землеустройства", утвержденным Постановлением Правительства РФ от 07.06.2002 № 396, "Методических рекомендаций по проведению землеустройства при образовании новых и упорядочении существующих объектов землеустройства" от 17.02.2003г., границы согласованы со всеми заинтересованными лицами.</w:t>
      </w:r>
    </w:p>
    <w:p w14:paraId="3917CDCA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Отказ в согласовании и утверждении проекта границ земельного участка не дает мне возможности приватизировать земельный участок в порядке, установленном ст. 36 ЗК РФ. Право на приватизацию земельного участка под объектом недвижимости, находящимся в моей собственности, не может ставиться в зависимость от действий либо бездействия государственных и муниципальных органов и их должностных лиц.</w:t>
      </w:r>
    </w:p>
    <w:p w14:paraId="613E8ACF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 xml:space="preserve">Специально уполномоченным органом исполнительной власти Омской области в сфере предоставления земельных участков, расположенных в г. </w:t>
      </w:r>
      <w:r w:rsidRPr="008512DA">
        <w:rPr>
          <w:sz w:val="28"/>
          <w:szCs w:val="28"/>
        </w:rPr>
        <w:lastRenderedPageBreak/>
        <w:t>Омске, государственная собственность на которые не разграничена, является Главное управление по земельным ресурсам Омской области.</w:t>
      </w:r>
    </w:p>
    <w:p w14:paraId="37600B87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Согласно проекту межевания земельного участка, границы занимаемого мной земельного участка с Главным управлением по земельным ресурсам Омской области согласованы.</w:t>
      </w:r>
    </w:p>
    <w:p w14:paraId="57442603" w14:textId="77777777" w:rsid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 xml:space="preserve">На основании изложенного, </w:t>
      </w:r>
    </w:p>
    <w:p w14:paraId="7AA71C32" w14:textId="0A220C72" w:rsidR="008512DA" w:rsidRPr="008512DA" w:rsidRDefault="008512DA" w:rsidP="008512DA">
      <w:pPr>
        <w:jc w:val="center"/>
        <w:rPr>
          <w:b/>
          <w:bCs/>
          <w:sz w:val="28"/>
          <w:szCs w:val="28"/>
        </w:rPr>
      </w:pPr>
      <w:r w:rsidRPr="008512DA">
        <w:rPr>
          <w:b/>
          <w:bCs/>
          <w:sz w:val="28"/>
          <w:szCs w:val="28"/>
        </w:rPr>
        <w:t>прошу суд:</w:t>
      </w:r>
    </w:p>
    <w:p w14:paraId="77F1A86A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 xml:space="preserve">1. Признать за Ю. А. право собственности на земельный участок, расположенный по адресу: г. Омск, ул. ..., д. ... в границах, установленных на основании "Проекта границ по упорядочению земельного участка", площадью 693 </w:t>
      </w:r>
      <w:proofErr w:type="spellStart"/>
      <w:r w:rsidRPr="008512DA">
        <w:rPr>
          <w:sz w:val="28"/>
          <w:szCs w:val="28"/>
        </w:rPr>
        <w:t>кв.м</w:t>
      </w:r>
      <w:proofErr w:type="spellEnd"/>
      <w:r w:rsidRPr="008512DA">
        <w:rPr>
          <w:sz w:val="28"/>
          <w:szCs w:val="28"/>
        </w:rPr>
        <w:t>.;</w:t>
      </w:r>
    </w:p>
    <w:p w14:paraId="0CD6ED43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2. Взыскать с ответчика расходы по оплате услуг представителя в размере 15 000 (Пятнадцать тысяч) рублей;</w:t>
      </w:r>
    </w:p>
    <w:p w14:paraId="2C58D578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3. Взыскать с ответчика расходы по оплате гос. пошлины в размере 100 рублей.</w:t>
      </w:r>
    </w:p>
    <w:p w14:paraId="0BA31324" w14:textId="77777777" w:rsidR="008512DA" w:rsidRDefault="008512DA" w:rsidP="008512DA">
      <w:pPr>
        <w:rPr>
          <w:sz w:val="28"/>
          <w:szCs w:val="28"/>
        </w:rPr>
      </w:pPr>
    </w:p>
    <w:p w14:paraId="670223EC" w14:textId="0810E80E" w:rsidR="008512DA" w:rsidRPr="008512DA" w:rsidRDefault="008512DA" w:rsidP="008512DA">
      <w:pPr>
        <w:rPr>
          <w:b/>
          <w:bCs/>
          <w:sz w:val="28"/>
          <w:szCs w:val="28"/>
        </w:rPr>
      </w:pPr>
      <w:r w:rsidRPr="008512DA">
        <w:rPr>
          <w:b/>
          <w:bCs/>
          <w:sz w:val="28"/>
          <w:szCs w:val="28"/>
        </w:rPr>
        <w:t>Приложение:</w:t>
      </w:r>
    </w:p>
    <w:p w14:paraId="582911F0" w14:textId="77777777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1. Копии уточненного искового заявления;</w:t>
      </w:r>
      <w:r w:rsidRPr="008512DA">
        <w:rPr>
          <w:sz w:val="28"/>
          <w:szCs w:val="28"/>
        </w:rPr>
        <w:br/>
        <w:t>2. Копии квитанций об уплате земельного налога.</w:t>
      </w:r>
    </w:p>
    <w:p w14:paraId="315AEBB2" w14:textId="77777777" w:rsidR="008512DA" w:rsidRDefault="008512DA" w:rsidP="008512DA">
      <w:pPr>
        <w:rPr>
          <w:sz w:val="28"/>
          <w:szCs w:val="28"/>
        </w:rPr>
      </w:pPr>
    </w:p>
    <w:p w14:paraId="6A5C4C16" w14:textId="71DFCA25" w:rsid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>Представитель по доверенности </w:t>
      </w:r>
      <w:proofErr w:type="spellStart"/>
      <w:r w:rsidRPr="008512DA">
        <w:rPr>
          <w:sz w:val="28"/>
          <w:szCs w:val="28"/>
        </w:rPr>
        <w:t>Отрохова</w:t>
      </w:r>
      <w:proofErr w:type="spellEnd"/>
      <w:r w:rsidRPr="008512DA">
        <w:rPr>
          <w:sz w:val="28"/>
          <w:szCs w:val="28"/>
        </w:rPr>
        <w:t xml:space="preserve"> О.Б. </w:t>
      </w:r>
    </w:p>
    <w:p w14:paraId="3AA21208" w14:textId="0B12C6AB" w:rsidR="008512DA" w:rsidRPr="008512DA" w:rsidRDefault="008512DA" w:rsidP="008512DA">
      <w:pPr>
        <w:rPr>
          <w:sz w:val="28"/>
          <w:szCs w:val="28"/>
        </w:rPr>
      </w:pPr>
      <w:r w:rsidRPr="008512DA">
        <w:rPr>
          <w:sz w:val="28"/>
          <w:szCs w:val="28"/>
        </w:rPr>
        <w:t xml:space="preserve">_________ </w:t>
      </w:r>
      <w:r>
        <w:rPr>
          <w:sz w:val="28"/>
          <w:szCs w:val="28"/>
        </w:rPr>
        <w:t>Дата</w:t>
      </w:r>
      <w:r w:rsidRPr="008512DA">
        <w:rPr>
          <w:sz w:val="28"/>
          <w:szCs w:val="28"/>
        </w:rPr>
        <w:t>.</w:t>
      </w:r>
    </w:p>
    <w:p w14:paraId="048301BB" w14:textId="77777777" w:rsidR="00486DC3" w:rsidRPr="008512DA" w:rsidRDefault="00486DC3">
      <w:pPr>
        <w:rPr>
          <w:sz w:val="28"/>
          <w:szCs w:val="28"/>
        </w:rPr>
      </w:pPr>
    </w:p>
    <w:sectPr w:rsidR="00486DC3" w:rsidRPr="0085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DA"/>
    <w:rsid w:val="00486DC3"/>
    <w:rsid w:val="008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50F"/>
  <w15:chartTrackingRefBased/>
  <w15:docId w15:val="{60D5F619-994B-4BA2-AF46-C9BA99D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2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2020-07-15T08:55:00Z</dcterms:created>
  <dcterms:modified xsi:type="dcterms:W3CDTF">2020-07-15T08:57:00Z</dcterms:modified>
</cp:coreProperties>
</file>